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78109" w14:textId="430E3559" w:rsidR="006E3581" w:rsidRDefault="006E3581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13217392" wp14:editId="055B7286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44DB5" w14:textId="091CA2A5" w:rsidR="00546718" w:rsidRPr="006E3581" w:rsidRDefault="00000000">
      <w:pPr>
        <w:jc w:val="center"/>
        <w:rPr>
          <w:rFonts w:ascii="Calibri" w:hAnsi="Calibri" w:cs="Calibri"/>
        </w:rPr>
      </w:pPr>
      <w:r w:rsidRPr="006E3581">
        <w:rPr>
          <w:rFonts w:ascii="Calibri" w:hAnsi="Calibri" w:cs="Calibri"/>
          <w:b/>
          <w:sz w:val="36"/>
        </w:rPr>
        <w:t>Forest View Primary School</w:t>
      </w:r>
      <w:r w:rsidRPr="006E3581">
        <w:rPr>
          <w:rFonts w:ascii="Calibri" w:hAnsi="Calibri" w:cs="Calibri"/>
          <w:b/>
          <w:sz w:val="36"/>
        </w:rPr>
        <w:br/>
      </w:r>
      <w:r w:rsidR="006E3581" w:rsidRPr="006E3581">
        <w:rPr>
          <w:rFonts w:ascii="Calibri" w:hAnsi="Calibri" w:cs="Calibri"/>
          <w:b/>
          <w:sz w:val="36"/>
        </w:rPr>
        <w:t xml:space="preserve">CPSHE </w:t>
      </w:r>
      <w:r w:rsidRPr="006E3581">
        <w:rPr>
          <w:rFonts w:ascii="Calibri" w:hAnsi="Calibri" w:cs="Calibri"/>
          <w:b/>
          <w:sz w:val="36"/>
        </w:rPr>
        <w:t>Subject Progression Map</w:t>
      </w:r>
    </w:p>
    <w:p w14:paraId="153CFD42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546718" w:rsidRPr="006E3581" w14:paraId="4F5F552B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FCC9C66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Subject vision (why </w:t>
            </w:r>
            <w:proofErr w:type="gramStart"/>
            <w:r w:rsidRPr="006E3581">
              <w:rPr>
                <w:rFonts w:ascii="Calibri" w:hAnsi="Calibri" w:cs="Calibri"/>
              </w:rPr>
              <w:t>this matters</w:t>
            </w:r>
            <w:proofErr w:type="gramEnd"/>
            <w:r w:rsidRPr="006E3581">
              <w:rPr>
                <w:rFonts w:ascii="Calibri" w:hAnsi="Calibri" w:cs="Calibri"/>
              </w:rPr>
              <w:t xml:space="preserve"> for Forest View)</w:t>
            </w:r>
          </w:p>
        </w:tc>
        <w:tc>
          <w:tcPr>
            <w:tcW w:w="4320" w:type="dxa"/>
          </w:tcPr>
          <w:p w14:paraId="4798E393" w14:textId="113DC72E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CPSHE at Forest View aims to equip pupils with the knowledge, skills, and values to lead safe, healthy</w:t>
            </w:r>
            <w:r w:rsidR="008C1C96" w:rsidRPr="006E3581">
              <w:rPr>
                <w:rFonts w:ascii="Calibri" w:hAnsi="Calibri" w:cs="Calibri"/>
              </w:rPr>
              <w:t xml:space="preserve"> </w:t>
            </w:r>
            <w:r w:rsidRPr="006E3581">
              <w:rPr>
                <w:rFonts w:ascii="Calibri" w:hAnsi="Calibri" w:cs="Calibri"/>
              </w:rPr>
              <w:t>and fulfilling lives. We want pupils to develop resilience, empathy, and respect, preparing them for life in modern Britain and enabling them to make informed decisions.</w:t>
            </w:r>
          </w:p>
        </w:tc>
      </w:tr>
      <w:tr w:rsidR="00546718" w:rsidRPr="006E3581" w14:paraId="7BDB8C7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533980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ED1A609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Focus on mental health and well-being; healthy lifestyles; financial education; community engagement; enrichment through assemblies and external speakers.</w:t>
            </w:r>
          </w:p>
        </w:tc>
      </w:tr>
      <w:tr w:rsidR="00546718" w:rsidRPr="006E3581" w14:paraId="5C0189BA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0A9CD4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Links to school values &amp; British Values</w:t>
            </w:r>
          </w:p>
        </w:tc>
        <w:tc>
          <w:tcPr>
            <w:tcW w:w="4320" w:type="dxa"/>
          </w:tcPr>
          <w:p w14:paraId="7D34572E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Promotes democracy, respect, and tolerance; supports understanding of protected characteristics and equality.</w:t>
            </w:r>
          </w:p>
        </w:tc>
      </w:tr>
      <w:tr w:rsidR="00546718" w:rsidRPr="006E3581" w14:paraId="409B6984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20D94E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E15AD05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Adaptive teaching includes visual prompts, simplified language, and scaffolded discussion; targeted interventions for pupils with social and emotional needs.</w:t>
            </w:r>
          </w:p>
        </w:tc>
      </w:tr>
      <w:tr w:rsidR="00546718" w:rsidRPr="006E3581" w14:paraId="58E38025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52BB87C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Core threads</w:t>
            </w:r>
          </w:p>
        </w:tc>
        <w:tc>
          <w:tcPr>
            <w:tcW w:w="4320" w:type="dxa"/>
          </w:tcPr>
          <w:p w14:paraId="1951241F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Health and well-being; relationships; living in the wider world; safeguarding and online safety embedded throughout.</w:t>
            </w:r>
          </w:p>
        </w:tc>
      </w:tr>
    </w:tbl>
    <w:p w14:paraId="2AB7DED7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1"/>
        <w:gridCol w:w="1727"/>
        <w:gridCol w:w="1724"/>
        <w:gridCol w:w="1724"/>
        <w:gridCol w:w="1724"/>
      </w:tblGrid>
      <w:tr w:rsidR="00546718" w:rsidRPr="006E3581" w14:paraId="6ACEAF32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6AEC97F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Phase</w:t>
            </w:r>
          </w:p>
        </w:tc>
        <w:tc>
          <w:tcPr>
            <w:tcW w:w="1728" w:type="dxa"/>
          </w:tcPr>
          <w:p w14:paraId="118E27D0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Core knowledge</w:t>
            </w:r>
          </w:p>
        </w:tc>
        <w:tc>
          <w:tcPr>
            <w:tcW w:w="1728" w:type="dxa"/>
          </w:tcPr>
          <w:p w14:paraId="159A04A5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Key skills</w:t>
            </w:r>
          </w:p>
        </w:tc>
        <w:tc>
          <w:tcPr>
            <w:tcW w:w="1728" w:type="dxa"/>
          </w:tcPr>
          <w:p w14:paraId="50B0FC9E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Key vocabulary</w:t>
            </w:r>
          </w:p>
        </w:tc>
        <w:tc>
          <w:tcPr>
            <w:tcW w:w="1728" w:type="dxa"/>
          </w:tcPr>
          <w:p w14:paraId="30D80899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Connected threads</w:t>
            </w:r>
          </w:p>
        </w:tc>
      </w:tr>
      <w:tr w:rsidR="00546718" w:rsidRPr="006E3581" w14:paraId="2D955FFB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1623F44C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C5FC712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Understanding feelings; friendships; healthy habits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164F7FA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Express needs; share; take turns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989DDCE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Feelings; friend; safe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90EF337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Linked to PSED ELGs and daily routines</w:t>
            </w:r>
          </w:p>
        </w:tc>
      </w:tr>
      <w:tr w:rsidR="00546718" w:rsidRPr="006E3581" w14:paraId="0C0F8263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68FFDFE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KS1</w:t>
            </w:r>
          </w:p>
        </w:tc>
        <w:tc>
          <w:tcPr>
            <w:tcW w:w="1728" w:type="dxa"/>
          </w:tcPr>
          <w:p w14:paraId="6D0FE2FF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Rules; safety; healthy eating; </w:t>
            </w:r>
            <w:r w:rsidRPr="006E3581">
              <w:rPr>
                <w:rFonts w:ascii="Calibri" w:hAnsi="Calibri" w:cs="Calibri"/>
              </w:rPr>
              <w:lastRenderedPageBreak/>
              <w:t>basic money concepts</w:t>
            </w:r>
          </w:p>
        </w:tc>
        <w:tc>
          <w:tcPr>
            <w:tcW w:w="1728" w:type="dxa"/>
          </w:tcPr>
          <w:p w14:paraId="158435CB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proofErr w:type="spellStart"/>
            <w:r w:rsidRPr="006E3581">
              <w:rPr>
                <w:rFonts w:ascii="Calibri" w:hAnsi="Calibri" w:cs="Calibri"/>
              </w:rPr>
              <w:lastRenderedPageBreak/>
              <w:t>Recognise</w:t>
            </w:r>
            <w:proofErr w:type="spellEnd"/>
            <w:r w:rsidRPr="006E3581">
              <w:rPr>
                <w:rFonts w:ascii="Calibri" w:hAnsi="Calibri" w:cs="Calibri"/>
              </w:rPr>
              <w:t xml:space="preserve"> emotions; ask for help; </w:t>
            </w:r>
            <w:r w:rsidRPr="006E3581">
              <w:rPr>
                <w:rFonts w:ascii="Calibri" w:hAnsi="Calibri" w:cs="Calibri"/>
              </w:rPr>
              <w:lastRenderedPageBreak/>
              <w:t>manage simple risks</w:t>
            </w:r>
          </w:p>
        </w:tc>
        <w:tc>
          <w:tcPr>
            <w:tcW w:w="1728" w:type="dxa"/>
          </w:tcPr>
          <w:p w14:paraId="0C10689E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lastRenderedPageBreak/>
              <w:t>Respect; healthy; money</w:t>
            </w:r>
          </w:p>
        </w:tc>
        <w:tc>
          <w:tcPr>
            <w:tcW w:w="1728" w:type="dxa"/>
          </w:tcPr>
          <w:p w14:paraId="6C8A2DE4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Talk for CPSHE; link to stories and role-play</w:t>
            </w:r>
          </w:p>
        </w:tc>
      </w:tr>
      <w:tr w:rsidR="00546718" w:rsidRPr="006E3581" w14:paraId="0FA99694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A09BB7F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26AE56E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Mental health; diversity; rights and responsibilities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9F09531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Discuss viewpoints; resolve conflicts; make choices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D981F63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Consent; diversity; rights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FF907B5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Cross-curricular links with RE and history</w:t>
            </w:r>
          </w:p>
        </w:tc>
      </w:tr>
      <w:tr w:rsidR="00546718" w:rsidRPr="006E3581" w14:paraId="24879A7A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8026DED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UKS2</w:t>
            </w:r>
          </w:p>
        </w:tc>
        <w:tc>
          <w:tcPr>
            <w:tcW w:w="1728" w:type="dxa"/>
          </w:tcPr>
          <w:p w14:paraId="104005DA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Puberty; online safety; financial planning; global citizenship</w:t>
            </w:r>
          </w:p>
        </w:tc>
        <w:tc>
          <w:tcPr>
            <w:tcW w:w="1728" w:type="dxa"/>
          </w:tcPr>
          <w:p w14:paraId="032D2D47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Debate; evaluate risks; manage change</w:t>
            </w:r>
          </w:p>
        </w:tc>
        <w:tc>
          <w:tcPr>
            <w:tcW w:w="1728" w:type="dxa"/>
          </w:tcPr>
          <w:p w14:paraId="772EAF4B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Identity; prejudice; budgeting</w:t>
            </w:r>
          </w:p>
        </w:tc>
        <w:tc>
          <w:tcPr>
            <w:tcW w:w="1728" w:type="dxa"/>
          </w:tcPr>
          <w:p w14:paraId="5507BA6C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Preparation for KS3; transition support</w:t>
            </w:r>
          </w:p>
        </w:tc>
      </w:tr>
    </w:tbl>
    <w:p w14:paraId="013DFA9D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5"/>
        <w:gridCol w:w="2156"/>
        <w:gridCol w:w="2157"/>
      </w:tblGrid>
      <w:tr w:rsidR="00546718" w:rsidRPr="006E3581" w14:paraId="2F5EE524" w14:textId="77777777" w:rsidTr="00841C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1C406AB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Phase</w:t>
            </w:r>
          </w:p>
        </w:tc>
        <w:tc>
          <w:tcPr>
            <w:tcW w:w="2155" w:type="dxa"/>
          </w:tcPr>
          <w:p w14:paraId="1840995A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Endpoints</w:t>
            </w:r>
          </w:p>
        </w:tc>
        <w:tc>
          <w:tcPr>
            <w:tcW w:w="2156" w:type="dxa"/>
          </w:tcPr>
          <w:p w14:paraId="0147DEBA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Typical assessments</w:t>
            </w:r>
          </w:p>
        </w:tc>
        <w:tc>
          <w:tcPr>
            <w:tcW w:w="2157" w:type="dxa"/>
          </w:tcPr>
          <w:p w14:paraId="3D382E8E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Non-examined evidence</w:t>
            </w:r>
          </w:p>
        </w:tc>
      </w:tr>
      <w:tr w:rsidR="00546718" w:rsidRPr="006E3581" w14:paraId="76409C09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5870B811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EYFS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77525996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Identify feelings; follow simple rules; show kindness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D43C189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Observation against ELGs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1B6469EE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Photographs; teacher notes</w:t>
            </w:r>
          </w:p>
        </w:tc>
      </w:tr>
      <w:tr w:rsidR="00546718" w:rsidRPr="006E3581" w14:paraId="677B4B0D" w14:textId="77777777" w:rsidTr="00841C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7AEF789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KS1</w:t>
            </w:r>
          </w:p>
        </w:tc>
        <w:tc>
          <w:tcPr>
            <w:tcW w:w="2155" w:type="dxa"/>
          </w:tcPr>
          <w:p w14:paraId="7E5B1CC1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Explain rules; name healthy habits; </w:t>
            </w:r>
            <w:proofErr w:type="spellStart"/>
            <w:r w:rsidRPr="006E3581">
              <w:rPr>
                <w:rFonts w:ascii="Calibri" w:hAnsi="Calibri" w:cs="Calibri"/>
              </w:rPr>
              <w:t>recognise</w:t>
            </w:r>
            <w:proofErr w:type="spellEnd"/>
            <w:r w:rsidRPr="006E3581">
              <w:rPr>
                <w:rFonts w:ascii="Calibri" w:hAnsi="Calibri" w:cs="Calibri"/>
              </w:rPr>
              <w:t xml:space="preserve"> emotions</w:t>
            </w:r>
          </w:p>
        </w:tc>
        <w:tc>
          <w:tcPr>
            <w:tcW w:w="2156" w:type="dxa"/>
          </w:tcPr>
          <w:p w14:paraId="086B1E17" w14:textId="0EF48D4B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6D2172" w:rsidRPr="006E3581">
              <w:rPr>
                <w:rFonts w:ascii="Calibri" w:hAnsi="Calibri" w:cs="Calibri"/>
              </w:rPr>
              <w:t>observations;</w:t>
            </w:r>
            <w:r w:rsidRPr="006E3581">
              <w:rPr>
                <w:rFonts w:ascii="Calibri" w:hAnsi="Calibri" w:cs="Calibri"/>
              </w:rPr>
              <w:t xml:space="preserve"> quizzes</w:t>
            </w:r>
          </w:p>
        </w:tc>
        <w:tc>
          <w:tcPr>
            <w:tcW w:w="2157" w:type="dxa"/>
          </w:tcPr>
          <w:p w14:paraId="106E0325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Role-play evidence; pupil voice</w:t>
            </w:r>
          </w:p>
        </w:tc>
      </w:tr>
      <w:tr w:rsidR="00546718" w:rsidRPr="006E3581" w14:paraId="4C712E2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7FFB1CCB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LKS2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5F8C873D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Discuss diversity; explain rights; manage emotions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D2D13CA" w14:textId="79C3D794" w:rsidR="00546718" w:rsidRPr="006E3581" w:rsidRDefault="00E46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6D2172" w:rsidRPr="006E3581">
              <w:rPr>
                <w:rFonts w:ascii="Calibri" w:hAnsi="Calibri" w:cs="Calibri"/>
              </w:rPr>
              <w:t>observations</w:t>
            </w:r>
            <w:r w:rsidRPr="006E3581">
              <w:rPr>
                <w:rFonts w:ascii="Calibri" w:hAnsi="Calibri" w:cs="Calibri"/>
              </w:rPr>
              <w:t>; quizzes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355D040D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Seesaw uploads; group work</w:t>
            </w:r>
          </w:p>
        </w:tc>
      </w:tr>
      <w:tr w:rsidR="00546718" w:rsidRPr="006E3581" w14:paraId="2D3FEF13" w14:textId="77777777" w:rsidTr="00841C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D0385CD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UKS2</w:t>
            </w:r>
          </w:p>
        </w:tc>
        <w:tc>
          <w:tcPr>
            <w:tcW w:w="2155" w:type="dxa"/>
          </w:tcPr>
          <w:p w14:paraId="7B30CCD4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Apply knowledge of puberty; evaluate online risks; plan budgets</w:t>
            </w:r>
          </w:p>
        </w:tc>
        <w:tc>
          <w:tcPr>
            <w:tcW w:w="2156" w:type="dxa"/>
          </w:tcPr>
          <w:p w14:paraId="1A2EEC89" w14:textId="48824B49" w:rsidR="00546718" w:rsidRPr="006E3581" w:rsidRDefault="00E465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9C3476" w:rsidRPr="006E3581">
              <w:rPr>
                <w:rFonts w:ascii="Calibri" w:hAnsi="Calibri" w:cs="Calibri"/>
              </w:rPr>
              <w:t>observations</w:t>
            </w:r>
            <w:r w:rsidRPr="006E3581">
              <w:rPr>
                <w:rFonts w:ascii="Calibri" w:hAnsi="Calibri" w:cs="Calibri"/>
              </w:rPr>
              <w:t>; quizzes</w:t>
            </w:r>
          </w:p>
        </w:tc>
        <w:tc>
          <w:tcPr>
            <w:tcW w:w="2157" w:type="dxa"/>
          </w:tcPr>
          <w:p w14:paraId="1534FFA4" w14:textId="6B0594A6" w:rsidR="00546718" w:rsidRPr="006E3581" w:rsidRDefault="00881E1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Seesaw uploads; group work</w:t>
            </w:r>
          </w:p>
        </w:tc>
      </w:tr>
    </w:tbl>
    <w:p w14:paraId="08C38419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546718" w:rsidRPr="006E3581" w14:paraId="1D8663DA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AF5E8A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Schemes/resources</w:t>
            </w:r>
          </w:p>
        </w:tc>
        <w:tc>
          <w:tcPr>
            <w:tcW w:w="4320" w:type="dxa"/>
          </w:tcPr>
          <w:p w14:paraId="15CABB76" w14:textId="50248AE2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National Curriculum; GHLL PSHE framework; RS</w:t>
            </w:r>
            <w:r w:rsidR="00881E1C" w:rsidRPr="006E3581">
              <w:rPr>
                <w:rFonts w:ascii="Calibri" w:hAnsi="Calibri" w:cs="Calibri"/>
              </w:rPr>
              <w:t>H</w:t>
            </w:r>
            <w:r w:rsidRPr="006E3581">
              <w:rPr>
                <w:rFonts w:ascii="Calibri" w:hAnsi="Calibri" w:cs="Calibri"/>
              </w:rPr>
              <w:t>E guidance; online safety resources.</w:t>
            </w:r>
          </w:p>
        </w:tc>
      </w:tr>
      <w:tr w:rsidR="00546718" w:rsidRPr="006E3581" w14:paraId="3382F467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7B16EB2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CF08DF5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Circle time; discussion-based learning; role-play; external speakers.</w:t>
            </w:r>
          </w:p>
        </w:tc>
      </w:tr>
      <w:tr w:rsidR="00546718" w:rsidRPr="006E3581" w14:paraId="420C49E2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1E6EBC2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Assessment schedule</w:t>
            </w:r>
          </w:p>
        </w:tc>
        <w:tc>
          <w:tcPr>
            <w:tcW w:w="4320" w:type="dxa"/>
          </w:tcPr>
          <w:p w14:paraId="52EF513C" w14:textId="30735A37" w:rsidR="00546718" w:rsidRPr="006E3581" w:rsidRDefault="009C347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Ongoing formative checks; pupil voice surveys.</w:t>
            </w:r>
          </w:p>
        </w:tc>
      </w:tr>
      <w:tr w:rsidR="00546718" w:rsidRPr="006E3581" w14:paraId="5340D90D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C7B29D5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C00BC33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Learning walks; book scrutiny; pupil voice; trust QA visits.</w:t>
            </w:r>
          </w:p>
        </w:tc>
      </w:tr>
      <w:tr w:rsidR="00546718" w:rsidRPr="006E3581" w14:paraId="4E720741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9D3B078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CPD priorities</w:t>
            </w:r>
          </w:p>
        </w:tc>
        <w:tc>
          <w:tcPr>
            <w:tcW w:w="4320" w:type="dxa"/>
          </w:tcPr>
          <w:p w14:paraId="4925E940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Safeguarding updates; mental health strategies; adaptive scaffolds for SEND/EAL.</w:t>
            </w:r>
          </w:p>
        </w:tc>
      </w:tr>
      <w:tr w:rsidR="00546718" w:rsidRPr="006E3581" w14:paraId="3B9899E7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78D1BA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B69F995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Use of templates; shared resources; minimal written evidence for discussion tasks.</w:t>
            </w:r>
          </w:p>
        </w:tc>
      </w:tr>
    </w:tbl>
    <w:p w14:paraId="68550569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lastRenderedPageBreak/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546718" w:rsidRPr="006E3581" w14:paraId="2A7D5785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0BD8CD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Adaptive scaffolds</w:t>
            </w:r>
          </w:p>
        </w:tc>
        <w:tc>
          <w:tcPr>
            <w:tcW w:w="4320" w:type="dxa"/>
          </w:tcPr>
          <w:p w14:paraId="22D041E9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Visual prompts; sentence stems; social stories; talk partners.</w:t>
            </w:r>
          </w:p>
        </w:tc>
      </w:tr>
      <w:tr w:rsidR="00546718" w:rsidRPr="006E3581" w14:paraId="1157580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59354EC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02D9FC7" w14:textId="50EE7F6A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ELSA sessions;</w:t>
            </w:r>
            <w:r w:rsidR="00776BEC" w:rsidRPr="006E3581">
              <w:rPr>
                <w:rFonts w:ascii="Calibri" w:hAnsi="Calibri" w:cs="Calibri"/>
              </w:rPr>
              <w:t xml:space="preserve"> ELP sessions; Drawing for Talking; Mood Monsters</w:t>
            </w:r>
            <w:r w:rsidR="00246E92" w:rsidRPr="006E3581">
              <w:rPr>
                <w:rFonts w:ascii="Calibri" w:hAnsi="Calibri" w:cs="Calibri"/>
              </w:rPr>
              <w:t>;</w:t>
            </w:r>
            <w:r w:rsidRPr="006E3581">
              <w:rPr>
                <w:rFonts w:ascii="Calibri" w:hAnsi="Calibri" w:cs="Calibri"/>
              </w:rPr>
              <w:t xml:space="preserve"> Build</w:t>
            </w:r>
            <w:r w:rsidR="00246E92" w:rsidRPr="006E3581">
              <w:rPr>
                <w:rFonts w:ascii="Calibri" w:hAnsi="Calibri" w:cs="Calibri"/>
              </w:rPr>
              <w:t xml:space="preserve"> </w:t>
            </w:r>
            <w:r w:rsidRPr="006E3581">
              <w:rPr>
                <w:rFonts w:ascii="Calibri" w:hAnsi="Calibri" w:cs="Calibri"/>
              </w:rPr>
              <w:t>Happy; targeted social skills groups</w:t>
            </w:r>
            <w:r w:rsidR="00246E92" w:rsidRPr="006E3581">
              <w:rPr>
                <w:rFonts w:ascii="Calibri" w:hAnsi="Calibri" w:cs="Calibri"/>
              </w:rPr>
              <w:t xml:space="preserve"> (full pastoral intervention list available)</w:t>
            </w:r>
            <w:r w:rsidRPr="006E3581">
              <w:rPr>
                <w:rFonts w:ascii="Calibri" w:hAnsi="Calibri" w:cs="Calibri"/>
              </w:rPr>
              <w:t>.</w:t>
            </w:r>
          </w:p>
        </w:tc>
      </w:tr>
      <w:tr w:rsidR="00546718" w:rsidRPr="006E3581" w14:paraId="34EA78D0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ED9E4DB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Access arrangements</w:t>
            </w:r>
          </w:p>
        </w:tc>
        <w:tc>
          <w:tcPr>
            <w:tcW w:w="4320" w:type="dxa"/>
          </w:tcPr>
          <w:p w14:paraId="682D823E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Additional time; simplified language; bilingual support.</w:t>
            </w:r>
          </w:p>
        </w:tc>
      </w:tr>
      <w:tr w:rsidR="00546718" w:rsidRPr="006E3581" w14:paraId="275B52F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22999CF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0FE504C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Links to PE (healthy lifestyles), science (body), and computing (online safety).</w:t>
            </w:r>
          </w:p>
        </w:tc>
      </w:tr>
      <w:tr w:rsidR="00546718" w:rsidRPr="006E3581" w14:paraId="1D4FC5EE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58BBCE0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Equality &amp; protected characteristics</w:t>
            </w:r>
          </w:p>
        </w:tc>
        <w:tc>
          <w:tcPr>
            <w:tcW w:w="4320" w:type="dxa"/>
          </w:tcPr>
          <w:p w14:paraId="0CD9DF14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Curriculum reflects diversity and promotes inclusion.</w:t>
            </w:r>
          </w:p>
        </w:tc>
      </w:tr>
    </w:tbl>
    <w:p w14:paraId="1868EFC3" w14:textId="77777777" w:rsidR="00546718" w:rsidRPr="006E3581" w:rsidRDefault="00000000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546718" w:rsidRPr="006E3581" w14:paraId="1EFCD885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CC2DD71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Recent outcomes</w:t>
            </w:r>
          </w:p>
        </w:tc>
        <w:tc>
          <w:tcPr>
            <w:tcW w:w="4320" w:type="dxa"/>
          </w:tcPr>
          <w:p w14:paraId="2AB5E41C" w14:textId="77777777" w:rsidR="00546718" w:rsidRPr="006E358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Improved emotional literacy; positive pupil voice; increased awareness of online safety.</w:t>
            </w:r>
          </w:p>
        </w:tc>
      </w:tr>
      <w:tr w:rsidR="00546718" w:rsidRPr="006E3581" w14:paraId="7CC99F6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50B31B1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97E4929" w14:textId="77777777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Embedded circle time routines; improved vocabulary for feelings; enhanced safeguarding culture.</w:t>
            </w:r>
          </w:p>
        </w:tc>
      </w:tr>
      <w:tr w:rsidR="00546718" w:rsidRPr="006E3581" w14:paraId="59FE28F6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DF4453F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Risks/issues</w:t>
            </w:r>
          </w:p>
        </w:tc>
        <w:tc>
          <w:tcPr>
            <w:tcW w:w="4320" w:type="dxa"/>
          </w:tcPr>
          <w:p w14:paraId="7F116936" w14:textId="77777777" w:rsidR="00546718" w:rsidRPr="006E3581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Variability in home support; gaps in prior knowledge; teacher confidence in sensitive topics.</w:t>
            </w:r>
          </w:p>
        </w:tc>
      </w:tr>
      <w:tr w:rsidR="00546718" w:rsidRPr="006E3581" w14:paraId="234C49C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6765863" w14:textId="77777777" w:rsidR="00546718" w:rsidRPr="006E3581" w:rsidRDefault="00000000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5297A7A" w14:textId="11EBC57E" w:rsidR="00546718" w:rsidRPr="006E358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Aut1: Launch mental health CPD; </w:t>
            </w:r>
            <w:r w:rsidR="006D2172" w:rsidRPr="006E3581">
              <w:rPr>
                <w:rFonts w:ascii="Calibri" w:hAnsi="Calibri" w:cs="Calibri"/>
              </w:rPr>
              <w:t>embed</w:t>
            </w:r>
            <w:r w:rsidRPr="006E3581">
              <w:rPr>
                <w:rFonts w:ascii="Calibri" w:hAnsi="Calibri" w:cs="Calibri"/>
              </w:rPr>
              <w:t xml:space="preserve"> vocabulary mats in all classes.</w:t>
            </w:r>
            <w:r w:rsidRPr="006E3581">
              <w:rPr>
                <w:rFonts w:ascii="Calibri" w:hAnsi="Calibri" w:cs="Calibri"/>
              </w:rPr>
              <w:br/>
              <w:t>Aut2: Monitor circle time quality; collect pupil voice data.</w:t>
            </w:r>
            <w:r w:rsidRPr="006E3581">
              <w:rPr>
                <w:rFonts w:ascii="Calibri" w:hAnsi="Calibri" w:cs="Calibri"/>
              </w:rPr>
              <w:br/>
              <w:t xml:space="preserve">Spr1: </w:t>
            </w:r>
            <w:r w:rsidR="00991A06" w:rsidRPr="006E3581">
              <w:rPr>
                <w:rFonts w:ascii="Calibri" w:hAnsi="Calibri" w:cs="Calibri"/>
              </w:rPr>
              <w:t>Showcase</w:t>
            </w:r>
            <w:r w:rsidRPr="006E3581">
              <w:rPr>
                <w:rFonts w:ascii="Calibri" w:hAnsi="Calibri" w:cs="Calibri"/>
              </w:rPr>
              <w:t xml:space="preserve"> learning in assemblies.</w:t>
            </w:r>
            <w:r w:rsidRPr="006E3581">
              <w:rPr>
                <w:rFonts w:ascii="Calibri" w:hAnsi="Calibri" w:cs="Calibri"/>
              </w:rPr>
              <w:br/>
              <w:t xml:space="preserve">Spr2: </w:t>
            </w:r>
            <w:r w:rsidR="00991A06" w:rsidRPr="006E3581">
              <w:rPr>
                <w:rFonts w:ascii="Calibri" w:hAnsi="Calibri" w:cs="Calibri"/>
              </w:rPr>
              <w:t>Information sharing with parents</w:t>
            </w:r>
            <w:r w:rsidRPr="006E3581">
              <w:rPr>
                <w:rFonts w:ascii="Calibri" w:hAnsi="Calibri" w:cs="Calibri"/>
              </w:rPr>
              <w:t xml:space="preserve"> on supporting well-being at home.</w:t>
            </w:r>
            <w:r w:rsidRPr="006E3581">
              <w:rPr>
                <w:rFonts w:ascii="Calibri" w:hAnsi="Calibri" w:cs="Calibri"/>
              </w:rPr>
              <w:br/>
              <w:t>Sum1: Review progression map; update endpoints.</w:t>
            </w:r>
            <w:r w:rsidRPr="006E3581">
              <w:rPr>
                <w:rFonts w:ascii="Calibri" w:hAnsi="Calibri" w:cs="Calibri"/>
              </w:rPr>
              <w:br/>
              <w:t>Sum2: Evaluate impact; report to governors.</w:t>
            </w:r>
          </w:p>
        </w:tc>
      </w:tr>
    </w:tbl>
    <w:p w14:paraId="40B623C4" w14:textId="77777777" w:rsidR="00804B1E" w:rsidRPr="006E3581" w:rsidRDefault="00804B1E">
      <w:pPr>
        <w:rPr>
          <w:rFonts w:ascii="Calibri" w:hAnsi="Calibri" w:cs="Calibri"/>
        </w:rPr>
      </w:pPr>
    </w:p>
    <w:sectPr w:rsidR="00804B1E" w:rsidRPr="006E358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525612">
    <w:abstractNumId w:val="8"/>
  </w:num>
  <w:num w:numId="2" w16cid:durableId="975404891">
    <w:abstractNumId w:val="6"/>
  </w:num>
  <w:num w:numId="3" w16cid:durableId="1366053485">
    <w:abstractNumId w:val="5"/>
  </w:num>
  <w:num w:numId="4" w16cid:durableId="2121491959">
    <w:abstractNumId w:val="4"/>
  </w:num>
  <w:num w:numId="5" w16cid:durableId="1907572022">
    <w:abstractNumId w:val="7"/>
  </w:num>
  <w:num w:numId="6" w16cid:durableId="1504785740">
    <w:abstractNumId w:val="3"/>
  </w:num>
  <w:num w:numId="7" w16cid:durableId="198201206">
    <w:abstractNumId w:val="2"/>
  </w:num>
  <w:num w:numId="8" w16cid:durableId="662124983">
    <w:abstractNumId w:val="1"/>
  </w:num>
  <w:num w:numId="9" w16cid:durableId="1929341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C39"/>
    <w:rsid w:val="0015074B"/>
    <w:rsid w:val="00246E92"/>
    <w:rsid w:val="0029639D"/>
    <w:rsid w:val="00326F90"/>
    <w:rsid w:val="00546718"/>
    <w:rsid w:val="005D4282"/>
    <w:rsid w:val="005E48F4"/>
    <w:rsid w:val="006D2172"/>
    <w:rsid w:val="006E3581"/>
    <w:rsid w:val="00776BEC"/>
    <w:rsid w:val="00804B1E"/>
    <w:rsid w:val="00841C41"/>
    <w:rsid w:val="00881E1C"/>
    <w:rsid w:val="008C1C96"/>
    <w:rsid w:val="00991A06"/>
    <w:rsid w:val="009C3476"/>
    <w:rsid w:val="00AA1D8D"/>
    <w:rsid w:val="00B47730"/>
    <w:rsid w:val="00C86F50"/>
    <w:rsid w:val="00CB0664"/>
    <w:rsid w:val="00D50D91"/>
    <w:rsid w:val="00E465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7F7851"/>
  <w14:defaultImageDpi w14:val="300"/>
  <w15:docId w15:val="{5C63F348-12E8-4A17-A98E-3043E413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14</cp:revision>
  <dcterms:created xsi:type="dcterms:W3CDTF">2026-01-09T10:42:00Z</dcterms:created>
  <dcterms:modified xsi:type="dcterms:W3CDTF">2026-03-05T13:19:00Z</dcterms:modified>
  <cp:category/>
</cp:coreProperties>
</file>